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4600A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00AC">
        <w:rPr>
          <w:rFonts w:ascii="Times New Roman" w:hAnsi="Times New Roman"/>
          <w:sz w:val="28"/>
          <w:szCs w:val="28"/>
        </w:rPr>
        <w:t>от 19.12.2019 № 285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BD25A3" w:rsidRDefault="00BD25A3" w:rsidP="0009740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A7C57" w:rsidRPr="0049268F" w:rsidRDefault="00BD25A3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(в ред. решения Думы города от 18.02.2020 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№ 309</w:t>
      </w:r>
      <w:r w:rsidR="00883E6A">
        <w:rPr>
          <w:rFonts w:ascii="Times New Roman" w:hAnsi="Times New Roman"/>
          <w:sz w:val="20"/>
          <w:szCs w:val="20"/>
        </w:rPr>
        <w:t>, от 21.04.2020 № 312</w:t>
      </w:r>
      <w:r>
        <w:rPr>
          <w:rFonts w:ascii="Times New Roman" w:hAnsi="Times New Roman"/>
          <w:sz w:val="20"/>
          <w:szCs w:val="20"/>
        </w:rPr>
        <w:t>)</w:t>
      </w:r>
    </w:p>
    <w:p w:rsidR="00BD25A3" w:rsidRDefault="00BD25A3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BD25A3" w:rsidRPr="0049268F" w:rsidRDefault="00BD25A3" w:rsidP="00BD25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18.02.2020 № 309</w:t>
      </w:r>
      <w:r w:rsidR="00883E6A">
        <w:rPr>
          <w:rFonts w:ascii="Times New Roman" w:hAnsi="Times New Roman"/>
          <w:sz w:val="20"/>
          <w:szCs w:val="20"/>
        </w:rPr>
        <w:t>,</w:t>
      </w:r>
      <w:r w:rsidR="00883E6A" w:rsidRPr="00883E6A">
        <w:rPr>
          <w:rFonts w:ascii="Times New Roman" w:hAnsi="Times New Roman"/>
          <w:sz w:val="20"/>
          <w:szCs w:val="20"/>
        </w:rPr>
        <w:t xml:space="preserve"> </w:t>
      </w:r>
      <w:r w:rsidR="00883E6A">
        <w:rPr>
          <w:rFonts w:ascii="Times New Roman" w:hAnsi="Times New Roman"/>
          <w:sz w:val="20"/>
          <w:szCs w:val="20"/>
        </w:rPr>
        <w:t>от 21.04.2020 № 312</w:t>
      </w:r>
      <w:r w:rsidR="00514C17">
        <w:rPr>
          <w:rFonts w:ascii="Times New Roman" w:hAnsi="Times New Roman"/>
          <w:sz w:val="20"/>
          <w:szCs w:val="20"/>
        </w:rPr>
        <w:t>, от 19.08.2020 № 344</w:t>
      </w:r>
      <w:r w:rsidR="00BA7E2B">
        <w:rPr>
          <w:rFonts w:ascii="Times New Roman" w:hAnsi="Times New Roman"/>
          <w:sz w:val="20"/>
          <w:szCs w:val="20"/>
        </w:rPr>
        <w:t>, от 13.11.2020 № 355</w:t>
      </w:r>
      <w:r>
        <w:rPr>
          <w:rFonts w:ascii="Times New Roman" w:hAnsi="Times New Roman"/>
          <w:sz w:val="20"/>
          <w:szCs w:val="20"/>
        </w:rPr>
        <w:t>)</w:t>
      </w:r>
    </w:p>
    <w:p w:rsidR="003F7DA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016"/>
      </w:tblGrid>
      <w:tr w:rsidR="00DB1A34" w:rsidRPr="00DB1A34" w:rsidTr="00DB1A34">
        <w:trPr>
          <w:cantSplit/>
          <w:trHeight w:val="20"/>
        </w:trPr>
        <w:tc>
          <w:tcPr>
            <w:tcW w:w="4001" w:type="pct"/>
            <w:noWrap/>
            <w:vAlign w:val="center"/>
          </w:tcPr>
          <w:p w:rsidR="00DB1A34" w:rsidRPr="00DB1A34" w:rsidRDefault="00DB1A34" w:rsidP="00DB1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99" w:type="pct"/>
            <w:noWrap/>
            <w:vAlign w:val="center"/>
          </w:tcPr>
          <w:p w:rsidR="00DB1A34" w:rsidRPr="00DB1A34" w:rsidRDefault="00DB1A34" w:rsidP="00DB1A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Сумма на год</w:t>
            </w:r>
          </w:p>
        </w:tc>
      </w:tr>
      <w:tr w:rsidR="00DB1A34" w:rsidRPr="00DB1A34" w:rsidTr="00DB1A34">
        <w:trPr>
          <w:cantSplit/>
          <w:trHeight w:val="20"/>
        </w:trPr>
        <w:tc>
          <w:tcPr>
            <w:tcW w:w="4001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999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111 553,2</w:t>
            </w:r>
          </w:p>
        </w:tc>
      </w:tr>
      <w:tr w:rsidR="00DB1A34" w:rsidRPr="00DB1A34" w:rsidTr="00DB1A34">
        <w:trPr>
          <w:cantSplit/>
          <w:trHeight w:val="20"/>
        </w:trPr>
        <w:tc>
          <w:tcPr>
            <w:tcW w:w="4001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999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230 553,2</w:t>
            </w:r>
          </w:p>
        </w:tc>
      </w:tr>
      <w:tr w:rsidR="00DB1A34" w:rsidRPr="00DB1A34" w:rsidTr="00DB1A34">
        <w:trPr>
          <w:cantSplit/>
          <w:trHeight w:val="20"/>
        </w:trPr>
        <w:tc>
          <w:tcPr>
            <w:tcW w:w="4001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999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119 000,0</w:t>
            </w:r>
          </w:p>
        </w:tc>
      </w:tr>
      <w:tr w:rsidR="00DB1A34" w:rsidRPr="00DB1A34" w:rsidTr="00DB1A34">
        <w:trPr>
          <w:cantSplit/>
          <w:trHeight w:val="20"/>
        </w:trPr>
        <w:tc>
          <w:tcPr>
            <w:tcW w:w="4001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bCs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999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1A34" w:rsidRPr="00DB1A34" w:rsidTr="00DB1A34">
        <w:trPr>
          <w:cantSplit/>
          <w:trHeight w:val="20"/>
        </w:trPr>
        <w:tc>
          <w:tcPr>
            <w:tcW w:w="4001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999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B1A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B1A34" w:rsidRPr="00DB1A34" w:rsidTr="00DB1A34">
        <w:trPr>
          <w:cantSplit/>
          <w:trHeight w:val="20"/>
        </w:trPr>
        <w:tc>
          <w:tcPr>
            <w:tcW w:w="4001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B1A34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9" w:type="pct"/>
            <w:noWrap/>
            <w:vAlign w:val="bottom"/>
          </w:tcPr>
          <w:p w:rsidR="00DB1A34" w:rsidRPr="00DB1A34" w:rsidRDefault="00DB1A34" w:rsidP="00DB1A34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B1A34">
              <w:rPr>
                <w:rFonts w:ascii="Times New Roman" w:hAnsi="Times New Roman"/>
                <w:bCs/>
                <w:sz w:val="24"/>
                <w:szCs w:val="24"/>
              </w:rPr>
              <w:t>111 553,2</w:t>
            </w:r>
          </w:p>
        </w:tc>
      </w:tr>
    </w:tbl>
    <w:p w:rsidR="00DB1A34" w:rsidRDefault="00DB1A34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D25A3" w:rsidRDefault="00BD25A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DB1A34" w:rsidRDefault="00DB1A34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BD25A3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111 719,3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139 548,5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140 811,4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111 719,5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9278E4">
      <w:headerReference w:type="even" r:id="rId6"/>
      <w:headerReference w:type="default" r:id="rId7"/>
      <w:pgSz w:w="11906" w:h="16838"/>
      <w:pgMar w:top="690" w:right="851" w:bottom="567" w:left="851" w:header="283" w:footer="283" w:gutter="0"/>
      <w:pgNumType w:start="2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C57" w:rsidRDefault="008A7C57" w:rsidP="00E619A7">
      <w:pPr>
        <w:spacing w:after="0" w:line="240" w:lineRule="auto"/>
      </w:pPr>
      <w:r>
        <w:separator/>
      </w:r>
    </w:p>
  </w:endnote>
  <w:end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C57" w:rsidRDefault="008A7C57" w:rsidP="00E619A7">
      <w:pPr>
        <w:spacing w:after="0" w:line="240" w:lineRule="auto"/>
      </w:pPr>
      <w:r>
        <w:separator/>
      </w:r>
    </w:p>
  </w:footnote>
  <w:foot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278E4">
      <w:rPr>
        <w:rStyle w:val="a9"/>
        <w:noProof/>
      </w:rPr>
      <w:t>286</w:t>
    </w:r>
    <w:r>
      <w:rPr>
        <w:rStyle w:val="a9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600AC"/>
    <w:rsid w:val="004725AD"/>
    <w:rsid w:val="0049268F"/>
    <w:rsid w:val="00514C17"/>
    <w:rsid w:val="00585317"/>
    <w:rsid w:val="005D77EB"/>
    <w:rsid w:val="00604815"/>
    <w:rsid w:val="00615157"/>
    <w:rsid w:val="00615C20"/>
    <w:rsid w:val="00634BEC"/>
    <w:rsid w:val="006465A2"/>
    <w:rsid w:val="006832D4"/>
    <w:rsid w:val="006C47E0"/>
    <w:rsid w:val="006E40BF"/>
    <w:rsid w:val="00756611"/>
    <w:rsid w:val="00781066"/>
    <w:rsid w:val="007B527A"/>
    <w:rsid w:val="007E64A8"/>
    <w:rsid w:val="00801A9D"/>
    <w:rsid w:val="008049CF"/>
    <w:rsid w:val="00883E6A"/>
    <w:rsid w:val="008A7C57"/>
    <w:rsid w:val="008B5C55"/>
    <w:rsid w:val="008E0080"/>
    <w:rsid w:val="008E02FC"/>
    <w:rsid w:val="009278E4"/>
    <w:rsid w:val="009A406D"/>
    <w:rsid w:val="009C25EE"/>
    <w:rsid w:val="00A10944"/>
    <w:rsid w:val="00AE02B4"/>
    <w:rsid w:val="00B50124"/>
    <w:rsid w:val="00B80625"/>
    <w:rsid w:val="00B821C8"/>
    <w:rsid w:val="00BA7E2B"/>
    <w:rsid w:val="00BB1898"/>
    <w:rsid w:val="00BB477A"/>
    <w:rsid w:val="00BD25A3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D97086"/>
    <w:rsid w:val="00DB1A34"/>
    <w:rsid w:val="00E30696"/>
    <w:rsid w:val="00E55166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EB0FC49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</cp:revision>
  <cp:lastPrinted>2017-12-21T12:24:00Z</cp:lastPrinted>
  <dcterms:created xsi:type="dcterms:W3CDTF">2018-10-30T10:57:00Z</dcterms:created>
  <dcterms:modified xsi:type="dcterms:W3CDTF">2020-11-26T11:28:00Z</dcterms:modified>
</cp:coreProperties>
</file>